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297D" w:rsidRDefault="00D9297D" w14:paraId="2D2888AA" w14:textId="31FE4E8C">
      <w:r w:rsidR="2C064F56">
        <w:rPr/>
        <w:t>Appendix 2</w:t>
      </w:r>
    </w:p>
    <w:p w:rsidR="00D9297D" w:rsidRDefault="00D9297D" w14:paraId="7F0CC2BA" w14:textId="77777777"/>
    <w:p w:rsidR="00D9297D" w:rsidRDefault="00D9297D" w14:paraId="714B160E" w14:textId="2E85DF3A">
      <w:r w:rsidR="2C064F56">
        <w:rPr/>
        <w:t>Price offering sheet</w:t>
      </w:r>
    </w:p>
    <w:p w:rsidR="00D9297D" w:rsidRDefault="00D9297D" w14:paraId="7FD0C2F1" w14:textId="77777777"/>
    <w:tbl>
      <w:tblPr>
        <w:tblW w:w="0" w:type="auto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ook w:val="04A0" w:firstRow="1" w:lastRow="0" w:firstColumn="1" w:lastColumn="0" w:noHBand="0" w:noVBand="1"/>
      </w:tblPr>
      <w:tblGrid>
        <w:gridCol w:w="4428"/>
        <w:gridCol w:w="4428"/>
        <w:tblGridChange w:id="0">
          <w:tblGrid>
            <w:gridCol w:w="4428"/>
            <w:gridCol w:w="4428"/>
          </w:tblGrid>
        </w:tblGridChange>
      </w:tblGrid>
      <w:tr w:rsidR="00D9297D" w:rsidTr="007B0957" w14:paraId="35B69BE2" w14:textId="77777777">
        <w:tc>
          <w:tcPr>
            <w:tcW w:w="4428" w:type="dxa"/>
            <w:shd w:val="solid" w:color="000000" w:fill="FFFFFF"/>
            <w:vAlign w:val="center"/>
          </w:tcPr>
          <w:p w:rsidR="00D9297D" w:rsidP="007B0957" w:rsidRDefault="00D9297D" w14:paraId="25E378D0" w14:textId="365D53B7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D9297D">
              <w:rPr>
                <w:rFonts w:ascii="Arial Narrow" w:hAnsi="Arial Narrow"/>
                <w:b/>
                <w:bCs/>
                <w:color w:val="FFFFFF" w:themeColor="background1"/>
              </w:rPr>
              <w:t>Bed type</w:t>
            </w:r>
          </w:p>
        </w:tc>
        <w:tc>
          <w:tcPr>
            <w:tcW w:w="4428" w:type="dxa"/>
            <w:shd w:val="solid" w:color="000000" w:fill="FFFFFF"/>
            <w:vAlign w:val="center"/>
          </w:tcPr>
          <w:p w:rsidR="00D9297D" w:rsidP="007B0957" w:rsidRDefault="00D9297D" w14:paraId="229E808E" w14:textId="0F9CF27D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D9297D">
              <w:rPr>
                <w:rFonts w:ascii="Arial Narrow" w:hAnsi="Arial Narrow"/>
                <w:b/>
                <w:bCs/>
                <w:color w:val="FFFFFF" w:themeColor="background1"/>
              </w:rPr>
              <w:t>Price</w:t>
            </w:r>
          </w:p>
        </w:tc>
      </w:tr>
      <w:tr w:rsidR="00D9297D" w:rsidTr="007B0957" w14:paraId="45A35BB9" w14:textId="77777777"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3986EDD7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Queen mattress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085F288D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D9297D" w:rsidTr="007B0957" w14:paraId="7372D075" w14:textId="77777777"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2702B262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Queen bed frame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2D821BD7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D9297D" w:rsidTr="007B0957" w14:paraId="410F8376" w14:textId="77777777"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16B4120A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Full mattress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1524D517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D9297D" w:rsidTr="007B0957" w14:paraId="45F62CA3" w14:textId="77777777"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0B3310E0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Full bed frame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411B0E08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D9297D" w:rsidTr="007B0957" w14:paraId="49E77C18" w14:textId="77777777"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101B39FE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Twin mattress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7F8C7167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D9297D" w:rsidTr="007B0957" w14:paraId="3505B14A" w14:textId="77777777"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50909257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Twin bed frame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554AE37A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D9297D" w:rsidTr="007B0957" w14:paraId="0DB922B2" w14:textId="77777777"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366F21ED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Crib mattress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607543DB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D9297D" w:rsidTr="007B0957" w14:paraId="7436FEFB" w14:textId="77777777"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1274BCFD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Crib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238303D6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D9297D" w:rsidTr="007B0957" w14:paraId="13CA6699" w14:textId="77777777"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7CE0E601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Delivery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D9297D" w:rsidP="007B0957" w:rsidRDefault="00D9297D" w14:paraId="5AE4BA42" w14:textId="77777777">
            <w:pPr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</w:tbl>
    <w:p w:rsidR="00BD4BA0" w:rsidRDefault="00BD4BA0" w14:paraId="66F7F73C" w14:textId="77777777"/>
    <w:sectPr w:rsidR="00BD4BA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7D"/>
    <w:rsid w:val="00B51E89"/>
    <w:rsid w:val="00BC0B72"/>
    <w:rsid w:val="00BD4BA0"/>
    <w:rsid w:val="00D9297D"/>
    <w:rsid w:val="2C06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BF0D6"/>
  <w15:chartTrackingRefBased/>
  <w15:docId w15:val="{51747496-7D34-4004-9455-2D340987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297D"/>
    <w:pPr>
      <w:spacing w:after="0" w:line="240" w:lineRule="auto"/>
      <w:jc w:val="both"/>
    </w:pPr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297D"/>
    <w:pPr>
      <w:keepNext/>
      <w:keepLines/>
      <w:spacing w:before="360" w:after="80" w:line="259" w:lineRule="auto"/>
      <w:jc w:val="left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297D"/>
    <w:pPr>
      <w:keepNext/>
      <w:keepLines/>
      <w:spacing w:before="160" w:after="80" w:line="259" w:lineRule="auto"/>
      <w:jc w:val="left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297D"/>
    <w:pPr>
      <w:keepNext/>
      <w:keepLines/>
      <w:spacing w:before="160" w:after="80" w:line="259" w:lineRule="auto"/>
      <w:jc w:val="left"/>
      <w:outlineLvl w:val="2"/>
    </w:pPr>
    <w:rPr>
      <w:rFonts w:asciiTheme="minorHAnsi" w:hAnsiTheme="minorHAnsi"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297D"/>
    <w:pPr>
      <w:keepNext/>
      <w:keepLines/>
      <w:spacing w:before="80" w:after="40" w:line="259" w:lineRule="auto"/>
      <w:jc w:val="left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297D"/>
    <w:pPr>
      <w:keepNext/>
      <w:keepLines/>
      <w:spacing w:before="80" w:after="40" w:line="259" w:lineRule="auto"/>
      <w:jc w:val="left"/>
      <w:outlineLvl w:val="4"/>
    </w:pPr>
    <w:rPr>
      <w:rFonts w:asciiTheme="minorHAnsi" w:hAnsiTheme="minorHAnsi" w:eastAsiaTheme="majorEastAsia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297D"/>
    <w:pPr>
      <w:keepNext/>
      <w:keepLines/>
      <w:spacing w:before="40" w:line="259" w:lineRule="auto"/>
      <w:jc w:val="left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297D"/>
    <w:pPr>
      <w:keepNext/>
      <w:keepLines/>
      <w:spacing w:before="40" w:line="259" w:lineRule="auto"/>
      <w:jc w:val="left"/>
      <w:outlineLvl w:val="6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297D"/>
    <w:pPr>
      <w:keepNext/>
      <w:keepLines/>
      <w:spacing w:line="259" w:lineRule="auto"/>
      <w:jc w:val="left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297D"/>
    <w:pPr>
      <w:keepNext/>
      <w:keepLines/>
      <w:spacing w:line="259" w:lineRule="auto"/>
      <w:jc w:val="left"/>
      <w:outlineLvl w:val="8"/>
    </w:pPr>
    <w:rPr>
      <w:rFonts w:asciiTheme="minorHAnsi" w:hAnsiTheme="minorHAnsi" w:eastAsiaTheme="majorEastAsia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D9297D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D9297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D9297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D9297D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D9297D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D9297D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D9297D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D9297D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D929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297D"/>
    <w:pPr>
      <w:spacing w:after="80"/>
      <w:contextualSpacing/>
      <w:jc w:val="left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styleId="TitleChar" w:customStyle="1">
    <w:name w:val="Title Char"/>
    <w:basedOn w:val="DefaultParagraphFont"/>
    <w:link w:val="Title"/>
    <w:uiPriority w:val="10"/>
    <w:rsid w:val="00D9297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97D"/>
    <w:pPr>
      <w:numPr>
        <w:ilvl w:val="1"/>
      </w:numPr>
      <w:spacing w:after="160" w:line="259" w:lineRule="auto"/>
      <w:jc w:val="left"/>
    </w:pPr>
    <w:rPr>
      <w:rFonts w:asciiTheme="minorHAnsi" w:hAnsiTheme="minorHAnsi"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styleId="SubtitleChar" w:customStyle="1">
    <w:name w:val="Subtitle Char"/>
    <w:basedOn w:val="DefaultParagraphFont"/>
    <w:link w:val="Subtitle"/>
    <w:uiPriority w:val="11"/>
    <w:rsid w:val="00D929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297D"/>
    <w:pPr>
      <w:spacing w:before="160" w:after="160" w:line="259" w:lineRule="auto"/>
      <w:jc w:val="center"/>
    </w:pPr>
    <w:rPr>
      <w:rFonts w:asciiTheme="minorHAnsi" w:hAnsiTheme="minorHAnsi" w:eastAsia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styleId="QuoteChar" w:customStyle="1">
    <w:name w:val="Quote Char"/>
    <w:basedOn w:val="DefaultParagraphFont"/>
    <w:link w:val="Quote"/>
    <w:uiPriority w:val="29"/>
    <w:rsid w:val="00D929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297D"/>
    <w:pPr>
      <w:spacing w:after="160" w:line="259" w:lineRule="auto"/>
      <w:ind w:left="720"/>
      <w:contextualSpacing/>
      <w:jc w:val="left"/>
    </w:pPr>
    <w:rPr>
      <w:rFonts w:asciiTheme="minorHAnsi" w:hAnsiTheme="minorHAnsi" w:eastAsia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929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297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59" w:lineRule="auto"/>
      <w:ind w:left="864" w:right="864"/>
      <w:jc w:val="center"/>
    </w:pPr>
    <w:rPr>
      <w:rFonts w:asciiTheme="minorHAnsi" w:hAnsiTheme="minorHAnsi" w:eastAsia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D929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29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International Rescue Committee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Casaseca Fillette</dc:creator>
  <keywords/>
  <dc:description/>
  <lastModifiedBy>Laura Shojaei</lastModifiedBy>
  <revision>2</revision>
  <dcterms:created xsi:type="dcterms:W3CDTF">2024-04-11T19:11:00.0000000Z</dcterms:created>
  <dcterms:modified xsi:type="dcterms:W3CDTF">2024-04-15T18:30:48.0740472Z</dcterms:modified>
</coreProperties>
</file>